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0A2" w:rsidRPr="00E950A2" w:rsidRDefault="00AF62F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Julie Bustos</w:t>
      </w:r>
    </w:p>
    <w:p w:rsidR="00E950A2" w:rsidRPr="00E950A2" w:rsidRDefault="00AF62F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101</w:t>
      </w:r>
    </w:p>
    <w:p w:rsidR="00746F09" w:rsidRPr="00E950A2" w:rsidRDefault="00AF62F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05/15/2019</w:t>
      </w:r>
    </w:p>
    <w:p w:rsidR="000B374B" w:rsidRPr="00E950A2" w:rsidRDefault="00051FDB" w:rsidP="00E950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</w:t>
      </w:r>
      <w:r w:rsidR="00485569" w:rsidRPr="00746F09">
        <w:rPr>
          <w:rFonts w:ascii="Times New Roman" w:hAnsi="Times New Roman" w:cs="Times New Roman"/>
          <w:sz w:val="24"/>
          <w:szCs w:val="24"/>
        </w:rPr>
        <w:t>:</w:t>
      </w:r>
      <w:r w:rsidR="00E950A2">
        <w:rPr>
          <w:rFonts w:ascii="Times New Roman" w:hAnsi="Times New Roman" w:cs="Times New Roman"/>
          <w:sz w:val="24"/>
          <w:szCs w:val="24"/>
        </w:rPr>
        <w:t xml:space="preserve"> </w:t>
      </w:r>
      <w:r w:rsidR="00485569" w:rsidRPr="00E950A2">
        <w:rPr>
          <w:rFonts w:ascii="Times New Roman" w:hAnsi="Times New Roman" w:cs="Times New Roman"/>
          <w:b/>
          <w:sz w:val="24"/>
          <w:szCs w:val="24"/>
        </w:rPr>
        <w:t>Online social networking is changing how we interact with others in a positive way</w:t>
      </w:r>
      <w:r w:rsidR="00485569" w:rsidRPr="00E950A2">
        <w:rPr>
          <w:rFonts w:ascii="Times New Roman" w:hAnsi="Times New Roman" w:cs="Times New Roman"/>
          <w:sz w:val="24"/>
          <w:szCs w:val="24"/>
        </w:rPr>
        <w:t>.</w:t>
      </w:r>
    </w:p>
    <w:p w:rsidR="00746F0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Brown, Jane D., et al. "</w:t>
      </w:r>
      <w:r w:rsidRPr="002F6E18">
        <w:rPr>
          <w:rFonts w:ascii="Times New Roman" w:hAnsi="Times New Roman" w:cs="Times New Roman"/>
          <w:i/>
          <w:sz w:val="24"/>
          <w:szCs w:val="24"/>
        </w:rPr>
        <w:t>Media Have Both a Positive and Negative Impact on Teen Sexual Relationships.</w:t>
      </w:r>
      <w:r w:rsidRPr="00746F09">
        <w:rPr>
          <w:rFonts w:ascii="Times New Roman" w:hAnsi="Times New Roman" w:cs="Times New Roman"/>
          <w:sz w:val="24"/>
          <w:szCs w:val="24"/>
        </w:rPr>
        <w:t xml:space="preserve">" Teen Dating, edited by Louise I. Gerdes, Greenhaven Press, 2013. Opposing Viewpoints and Opposing Viewpoints in </w:t>
      </w:r>
      <w:proofErr w:type="gramStart"/>
      <w:r w:rsidRPr="00746F09">
        <w:rPr>
          <w:rFonts w:ascii="Times New Roman" w:hAnsi="Times New Roman" w:cs="Times New Roman"/>
          <w:sz w:val="24"/>
          <w:szCs w:val="24"/>
        </w:rPr>
        <w:t>Context,http://ezproxy.pierce.ctc.edu:2085/apps/doc/EJ3010862222/OVIC?u=puya65247&amp;sid=OVIC&amp;xid=52772026</w:t>
      </w:r>
      <w:proofErr w:type="gramEnd"/>
      <w:r w:rsidRPr="00746F09">
        <w:rPr>
          <w:rFonts w:ascii="Times New Roman" w:hAnsi="Times New Roman" w:cs="Times New Roman"/>
          <w:sz w:val="24"/>
          <w:szCs w:val="24"/>
        </w:rPr>
        <w:t xml:space="preserve">. Accessed 8 May 2019. Originally published as "Sex, Sexuality, Sexting, and 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SexEd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>: Adolescents and the Media," Prevention Researcher, vol. 16, no. 4, Nov. 2009.</w:t>
      </w:r>
    </w:p>
    <w:p w:rsidR="002F6CB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Gerber, Lauren. "</w:t>
      </w:r>
      <w:r w:rsidRPr="002F6E18">
        <w:rPr>
          <w:rFonts w:ascii="Times New Roman" w:hAnsi="Times New Roman" w:cs="Times New Roman"/>
          <w:i/>
          <w:sz w:val="24"/>
          <w:szCs w:val="24"/>
        </w:rPr>
        <w:t xml:space="preserve">Social Networking Sites Help Students Gain Important Skills." Are Social Networking Sites </w:t>
      </w:r>
      <w:proofErr w:type="gramStart"/>
      <w:r w:rsidRPr="002F6E18">
        <w:rPr>
          <w:rFonts w:ascii="Times New Roman" w:hAnsi="Times New Roman" w:cs="Times New Roman"/>
          <w:i/>
          <w:sz w:val="24"/>
          <w:szCs w:val="24"/>
        </w:rPr>
        <w:t>Harmful?,</w:t>
      </w:r>
      <w:proofErr w:type="gramEnd"/>
      <w:r w:rsidRPr="00746F09">
        <w:rPr>
          <w:rFonts w:ascii="Times New Roman" w:hAnsi="Times New Roman" w:cs="Times New Roman"/>
          <w:sz w:val="24"/>
          <w:szCs w:val="24"/>
        </w:rPr>
        <w:t xml:space="preserve"> edited by Stefan 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Kiesbye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 xml:space="preserve">, Greenhaven Press, 2011. At Issue. Opposing Viewpoints in Context, http://ezproxy.pierce.ctc.edu:2085/apps/doc/EJ3010744202/OVIC?u=puya65247&amp;sid=OVIC&amp;xid=823c039f. Accessed 8 May 2019. Originally published as "New Discovery: Teenagers Are Actually Benefiting </w:t>
      </w:r>
      <w:proofErr w:type="gramStart"/>
      <w:r w:rsidRPr="00746F09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746F09">
        <w:rPr>
          <w:rFonts w:ascii="Times New Roman" w:hAnsi="Times New Roman" w:cs="Times New Roman"/>
          <w:sz w:val="24"/>
          <w:szCs w:val="24"/>
        </w:rPr>
        <w:t xml:space="preserve"> Spending Too Much Time Online," PC1news.com, 2008.</w:t>
      </w:r>
    </w:p>
    <w:p w:rsidR="007169B0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 xml:space="preserve">Step 2: </w:t>
      </w:r>
    </w:p>
    <w:p w:rsidR="002F6CB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46F09">
        <w:rPr>
          <w:rFonts w:ascii="Times New Roman" w:hAnsi="Times New Roman" w:cs="Times New Roman"/>
          <w:sz w:val="24"/>
          <w:szCs w:val="24"/>
        </w:rPr>
        <w:t>Clemmitt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>, Marcia. "</w:t>
      </w:r>
      <w:r w:rsidRPr="002F6E18">
        <w:rPr>
          <w:rFonts w:ascii="Times New Roman" w:hAnsi="Times New Roman" w:cs="Times New Roman"/>
          <w:i/>
          <w:sz w:val="24"/>
          <w:szCs w:val="24"/>
        </w:rPr>
        <w:t>Social Networking</w:t>
      </w:r>
      <w:r w:rsidRPr="00746F09">
        <w:rPr>
          <w:rFonts w:ascii="Times New Roman" w:hAnsi="Times New Roman" w:cs="Times New Roman"/>
          <w:sz w:val="24"/>
          <w:szCs w:val="24"/>
        </w:rPr>
        <w:t>." CQ Researcher, 17 Sept. 2010, pp. 749-72, library.cqpress.com/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cqresearcher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>/cqresrre2010091700.</w:t>
      </w:r>
    </w:p>
    <w:p w:rsidR="00181A44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 xml:space="preserve"> </w:t>
      </w:r>
      <w:r w:rsidRPr="00E950A2">
        <w:rPr>
          <w:rFonts w:ascii="Times New Roman" w:hAnsi="Times New Roman" w:cs="Times New Roman"/>
          <w:b/>
          <w:sz w:val="24"/>
          <w:szCs w:val="24"/>
        </w:rPr>
        <w:t xml:space="preserve">Step 3 </w:t>
      </w:r>
    </w:p>
    <w:p w:rsidR="007169B0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46F09">
        <w:rPr>
          <w:rFonts w:ascii="Times New Roman" w:hAnsi="Times New Roman" w:cs="Times New Roman"/>
          <w:sz w:val="24"/>
          <w:szCs w:val="24"/>
        </w:rPr>
        <w:lastRenderedPageBreak/>
        <w:t>Minimol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Kaniyarakath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 xml:space="preserve"> T., and 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Julom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 xml:space="preserve"> M. Angelina. “</w:t>
      </w:r>
      <w:r w:rsidRPr="002F6E18">
        <w:rPr>
          <w:rFonts w:ascii="Times New Roman" w:hAnsi="Times New Roman" w:cs="Times New Roman"/>
          <w:i/>
          <w:sz w:val="24"/>
          <w:szCs w:val="24"/>
        </w:rPr>
        <w:t>Teenagers’ Perception of Social Network Sites in Relation to Academic Motivation and Interpersonal Relationships: A Focus Group Approach</w:t>
      </w:r>
      <w:r w:rsidRPr="00746F09">
        <w:rPr>
          <w:rFonts w:ascii="Times New Roman" w:hAnsi="Times New Roman" w:cs="Times New Roman"/>
          <w:sz w:val="24"/>
          <w:szCs w:val="24"/>
        </w:rPr>
        <w:t>.” Indian Journal of Positive Psychology, vol. 6, no. 1, Jan. 2015, pp. 93–97. </w:t>
      </w:r>
      <w:proofErr w:type="gramStart"/>
      <w:r w:rsidRPr="00746F09">
        <w:rPr>
          <w:rFonts w:ascii="Times New Roman" w:hAnsi="Times New Roman" w:cs="Times New Roman"/>
          <w:sz w:val="24"/>
          <w:szCs w:val="24"/>
        </w:rPr>
        <w:t>EBSCOhost</w:t>
      </w:r>
      <w:r w:rsidR="00746F09" w:rsidRPr="00746F09">
        <w:rPr>
          <w:rFonts w:ascii="Times New Roman" w:hAnsi="Times New Roman" w:cs="Times New Roman"/>
          <w:sz w:val="24"/>
          <w:szCs w:val="24"/>
        </w:rPr>
        <w:t>,</w:t>
      </w:r>
      <w:r w:rsidRPr="00746F09">
        <w:rPr>
          <w:rFonts w:ascii="Times New Roman" w:hAnsi="Times New Roman" w:cs="Times New Roman"/>
          <w:sz w:val="24"/>
          <w:szCs w:val="24"/>
        </w:rPr>
        <w:t>search.ebscohost.com/login.aspx</w:t>
      </w:r>
      <w:proofErr w:type="gramEnd"/>
      <w:r w:rsidRPr="00746F09">
        <w:rPr>
          <w:rFonts w:ascii="Times New Roman" w:hAnsi="Times New Roman" w:cs="Times New Roman"/>
          <w:sz w:val="24"/>
          <w:szCs w:val="24"/>
        </w:rPr>
        <w:t>?direct=true&amp;db=a9h&amp;AN=101882204&amp;scope=site.</w:t>
      </w:r>
    </w:p>
    <w:p w:rsidR="00044259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04425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46F09">
        <w:rPr>
          <w:rFonts w:ascii="Times New Roman" w:hAnsi="Times New Roman" w:cs="Times New Roman"/>
          <w:sz w:val="24"/>
          <w:szCs w:val="24"/>
        </w:rPr>
        <w:t>Blessinger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>, Patrick, and Laura A. Wankel. </w:t>
      </w:r>
      <w:r w:rsidRPr="002F6E18">
        <w:rPr>
          <w:rFonts w:ascii="Times New Roman" w:hAnsi="Times New Roman" w:cs="Times New Roman"/>
          <w:i/>
          <w:sz w:val="24"/>
          <w:szCs w:val="24"/>
        </w:rPr>
        <w:t xml:space="preserve">Increasing Student Engagement and Retention Using Social </w:t>
      </w:r>
      <w:proofErr w:type="gramStart"/>
      <w:r w:rsidRPr="002F6E18">
        <w:rPr>
          <w:rFonts w:ascii="Times New Roman" w:hAnsi="Times New Roman" w:cs="Times New Roman"/>
          <w:i/>
          <w:sz w:val="24"/>
          <w:szCs w:val="24"/>
        </w:rPr>
        <w:t>Technologies :</w:t>
      </w:r>
      <w:proofErr w:type="gramEnd"/>
      <w:r w:rsidRPr="002F6E18">
        <w:rPr>
          <w:rFonts w:ascii="Times New Roman" w:hAnsi="Times New Roman" w:cs="Times New Roman"/>
          <w:i/>
          <w:sz w:val="24"/>
          <w:szCs w:val="24"/>
        </w:rPr>
        <w:t xml:space="preserve"> Facebook, E-Portfolios and Other Social Networking Services</w:t>
      </w:r>
      <w:r w:rsidRPr="00746F09">
        <w:rPr>
          <w:rFonts w:ascii="Times New Roman" w:hAnsi="Times New Roman" w:cs="Times New Roman"/>
          <w:sz w:val="24"/>
          <w:szCs w:val="24"/>
        </w:rPr>
        <w:t>. Emerald Group Publishing Limited, 2012. EBSCOhost</w:t>
      </w:r>
      <w:r w:rsidR="00746F09" w:rsidRPr="00746F09">
        <w:rPr>
          <w:rFonts w:ascii="Times New Roman" w:hAnsi="Times New Roman" w:cs="Times New Roman"/>
          <w:sz w:val="24"/>
          <w:szCs w:val="24"/>
        </w:rPr>
        <w:t xml:space="preserve">, </w:t>
      </w:r>
      <w:r w:rsidRPr="00746F09">
        <w:rPr>
          <w:rFonts w:ascii="Times New Roman" w:hAnsi="Times New Roman" w:cs="Times New Roman"/>
          <w:sz w:val="24"/>
          <w:szCs w:val="24"/>
        </w:rPr>
        <w:t>search.ebscohost.com/login.aspx?direct=true&amp;db=e900xww&amp;AN=526572&amp;scope=site.</w:t>
      </w:r>
    </w:p>
    <w:p w:rsidR="00044259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 xml:space="preserve">Robertson, </w:t>
      </w:r>
      <w:proofErr w:type="spellStart"/>
      <w:r w:rsidRPr="00746F09">
        <w:rPr>
          <w:rFonts w:ascii="Times New Roman" w:hAnsi="Times New Roman" w:cs="Times New Roman"/>
          <w:sz w:val="24"/>
          <w:szCs w:val="24"/>
        </w:rPr>
        <w:t>Gladene</w:t>
      </w:r>
      <w:proofErr w:type="spellEnd"/>
      <w:r w:rsidRPr="00746F09">
        <w:rPr>
          <w:rFonts w:ascii="Times New Roman" w:hAnsi="Times New Roman" w:cs="Times New Roman"/>
          <w:sz w:val="24"/>
          <w:szCs w:val="24"/>
        </w:rPr>
        <w:t>, et al. “</w:t>
      </w:r>
      <w:r w:rsidRPr="002F6E18">
        <w:rPr>
          <w:rFonts w:ascii="Times New Roman" w:hAnsi="Times New Roman" w:cs="Times New Roman"/>
          <w:i/>
          <w:sz w:val="24"/>
          <w:szCs w:val="24"/>
        </w:rPr>
        <w:t>Positive Change through Computer Networking</w:t>
      </w:r>
      <w:r w:rsidRPr="00746F09">
        <w:rPr>
          <w:rFonts w:ascii="Times New Roman" w:hAnsi="Times New Roman" w:cs="Times New Roman"/>
          <w:sz w:val="24"/>
          <w:szCs w:val="24"/>
        </w:rPr>
        <w:t>.” TEACHING Exceptional Children, vol. 29, no. 6, July 1997, pp. 22–30, doi:</w:t>
      </w:r>
      <w:hyperlink r:id="rId6" w:history="1">
        <w:r w:rsidRPr="00746F09">
          <w:rPr>
            <w:rStyle w:val="Hyperlink"/>
            <w:rFonts w:ascii="Times New Roman" w:hAnsi="Times New Roman" w:cs="Times New Roman"/>
            <w:sz w:val="24"/>
            <w:szCs w:val="24"/>
          </w:rPr>
          <w:t>10.1177/004005999702900607</w:t>
        </w:r>
      </w:hyperlink>
      <w:r w:rsidRPr="00746F09">
        <w:rPr>
          <w:rFonts w:ascii="Times New Roman" w:hAnsi="Times New Roman" w:cs="Times New Roman"/>
          <w:sz w:val="24"/>
          <w:szCs w:val="24"/>
        </w:rPr>
        <w:t>.</w:t>
      </w:r>
    </w:p>
    <w:p w:rsidR="002F6E18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Default="00051FDB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E18" w:rsidRPr="002F6E18" w:rsidRDefault="00051FDB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</w:t>
      </w:r>
      <w:r w:rsidR="006652F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F6E18">
        <w:rPr>
          <w:rFonts w:ascii="Times New Roman" w:hAnsi="Times New Roman" w:cs="Times New Roman"/>
          <w:sz w:val="24"/>
          <w:szCs w:val="24"/>
        </w:rPr>
        <w:lastRenderedPageBreak/>
        <w:t>Blessinger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>, Patrick, and Laura A. Wankel. </w:t>
      </w:r>
      <w:r w:rsidR="00882CBE">
        <w:rPr>
          <w:rFonts w:ascii="Times New Roman" w:hAnsi="Times New Roman" w:cs="Times New Roman"/>
          <w:sz w:val="24"/>
          <w:szCs w:val="24"/>
        </w:rPr>
        <w:t>“</w:t>
      </w:r>
      <w:r w:rsidRPr="00882CBE">
        <w:rPr>
          <w:rFonts w:ascii="Times New Roman" w:hAnsi="Times New Roman" w:cs="Times New Roman"/>
          <w:sz w:val="24"/>
          <w:szCs w:val="24"/>
        </w:rPr>
        <w:t>Increasing Student Engagement and Retention Using Social Technologies</w:t>
      </w:r>
      <w:proofErr w:type="gramStart"/>
      <w:r w:rsidR="00882CBE">
        <w:rPr>
          <w:rFonts w:ascii="Times New Roman" w:hAnsi="Times New Roman" w:cs="Times New Roman"/>
          <w:sz w:val="24"/>
          <w:szCs w:val="24"/>
        </w:rPr>
        <w:t>”</w:t>
      </w:r>
      <w:r w:rsidRPr="002F6E18">
        <w:rPr>
          <w:rFonts w:ascii="Times New Roman" w:hAnsi="Times New Roman" w:cs="Times New Roman"/>
          <w:i/>
          <w:sz w:val="24"/>
          <w:szCs w:val="24"/>
        </w:rPr>
        <w:t> </w:t>
      </w:r>
      <w:r w:rsidRPr="002F6E1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2F6E18">
        <w:rPr>
          <w:rFonts w:ascii="Times New Roman" w:hAnsi="Times New Roman" w:cs="Times New Roman"/>
          <w:sz w:val="24"/>
          <w:szCs w:val="24"/>
        </w:rPr>
        <w:t xml:space="preserve"> Facebook, E-Portfolios and Other Social Networking Services. Emerald Group Publishing Limited, 2012. EBSCOhost, search.ebscohost.com/login.aspx?direct=true&amp;db=e900xww&amp;AN=526572&amp;scope=site.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F6E18">
        <w:rPr>
          <w:rFonts w:ascii="Times New Roman" w:hAnsi="Times New Roman" w:cs="Times New Roman"/>
          <w:sz w:val="24"/>
          <w:szCs w:val="24"/>
        </w:rPr>
        <w:t>Brown, Jane D., et al. "</w:t>
      </w:r>
      <w:r w:rsidRPr="00882CBE">
        <w:rPr>
          <w:rFonts w:ascii="Times New Roman" w:hAnsi="Times New Roman" w:cs="Times New Roman"/>
          <w:sz w:val="24"/>
          <w:szCs w:val="24"/>
        </w:rPr>
        <w:t xml:space="preserve">Media Have Both a Positive and Negative Impact on Teen Sexual </w:t>
      </w:r>
      <w:bookmarkEnd w:id="0"/>
      <w:r w:rsidRPr="00882CBE">
        <w:rPr>
          <w:rFonts w:ascii="Times New Roman" w:hAnsi="Times New Roman" w:cs="Times New Roman"/>
          <w:sz w:val="24"/>
          <w:szCs w:val="24"/>
        </w:rPr>
        <w:t>Relationships</w:t>
      </w:r>
      <w:r w:rsidRPr="002F6E18">
        <w:rPr>
          <w:rFonts w:ascii="Times New Roman" w:hAnsi="Times New Roman" w:cs="Times New Roman"/>
          <w:i/>
          <w:sz w:val="24"/>
          <w:szCs w:val="24"/>
        </w:rPr>
        <w:t xml:space="preserve">." </w:t>
      </w:r>
      <w:r w:rsidRPr="002F6E18">
        <w:rPr>
          <w:rFonts w:ascii="Times New Roman" w:hAnsi="Times New Roman" w:cs="Times New Roman"/>
          <w:sz w:val="24"/>
          <w:szCs w:val="24"/>
        </w:rPr>
        <w:t xml:space="preserve">Teen Dating, edited by Louise I. Gerdes, Greenhaven Press, 2013. Opposing Viewpoints. Opposing Viewpoints in </w:t>
      </w:r>
      <w:proofErr w:type="gramStart"/>
      <w:r w:rsidRPr="002F6E18">
        <w:rPr>
          <w:rFonts w:ascii="Times New Roman" w:hAnsi="Times New Roman" w:cs="Times New Roman"/>
          <w:sz w:val="24"/>
          <w:szCs w:val="24"/>
        </w:rPr>
        <w:t>Context,http://ezproxy.pierce.ctc.edu:2085/apps/doc/EJ3010862222/OVIC?u=puya65247&amp;sid=OVIC&amp;xid=52772026</w:t>
      </w:r>
      <w:proofErr w:type="gramEnd"/>
      <w:r w:rsidRPr="002F6E18">
        <w:rPr>
          <w:rFonts w:ascii="Times New Roman" w:hAnsi="Times New Roman" w:cs="Times New Roman"/>
          <w:sz w:val="24"/>
          <w:szCs w:val="24"/>
        </w:rPr>
        <w:t xml:space="preserve">. Accessed 8 May 2019. Originally published as "Sex, Sexuality, Sexting, and 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SexEd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>: Adolescents and the Media," Prevention Researcher, vol. 16, no. 4, Nov. 2009.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F6E18">
        <w:rPr>
          <w:rFonts w:ascii="Times New Roman" w:hAnsi="Times New Roman" w:cs="Times New Roman"/>
          <w:sz w:val="24"/>
          <w:szCs w:val="24"/>
        </w:rPr>
        <w:t>Clemmitt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>, Marcia. "</w:t>
      </w:r>
      <w:r w:rsidRPr="00882CBE">
        <w:rPr>
          <w:rFonts w:ascii="Times New Roman" w:hAnsi="Times New Roman" w:cs="Times New Roman"/>
          <w:sz w:val="24"/>
          <w:szCs w:val="24"/>
        </w:rPr>
        <w:t>Social Networking</w:t>
      </w:r>
      <w:r w:rsidRPr="002F6E18">
        <w:rPr>
          <w:rFonts w:ascii="Times New Roman" w:hAnsi="Times New Roman" w:cs="Times New Roman"/>
          <w:sz w:val="24"/>
          <w:szCs w:val="24"/>
        </w:rPr>
        <w:t>." CQ Researcher, 17 Sept. 2010, pp. 749-72, library.cqpress.com/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cqresearcher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>/cqresrre2010091700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Gerber, Lauren. "</w:t>
      </w:r>
      <w:r w:rsidRPr="002F6E18">
        <w:rPr>
          <w:rFonts w:ascii="Times New Roman" w:hAnsi="Times New Roman" w:cs="Times New Roman"/>
          <w:i/>
          <w:sz w:val="24"/>
          <w:szCs w:val="24"/>
        </w:rPr>
        <w:t xml:space="preserve">Social Networking Sites Help Students Gain Important Skills." Are Social Networking Sites </w:t>
      </w:r>
      <w:proofErr w:type="gramStart"/>
      <w:r w:rsidRPr="002F6E18">
        <w:rPr>
          <w:rFonts w:ascii="Times New Roman" w:hAnsi="Times New Roman" w:cs="Times New Roman"/>
          <w:i/>
          <w:sz w:val="24"/>
          <w:szCs w:val="24"/>
        </w:rPr>
        <w:t>Harmful?,</w:t>
      </w:r>
      <w:proofErr w:type="gramEnd"/>
      <w:r w:rsidRPr="002F6E18">
        <w:rPr>
          <w:rFonts w:ascii="Times New Roman" w:hAnsi="Times New Roman" w:cs="Times New Roman"/>
          <w:sz w:val="24"/>
          <w:szCs w:val="24"/>
        </w:rPr>
        <w:t xml:space="preserve"> edited by Stefan 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Kiesbye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 xml:space="preserve">, Greenhaven Press, 2011. At Issue. Opposing Viewpoints in Context, http://ezproxy.pierce.ctc.edu:2085/apps/doc/EJ3010744202/OVIC?u=puya65247&amp;sid=OVIC&amp;xid=823c039f. Accessed 8 May 2019. Originally published as "New Discovery: Teenagers Are Actually Benefiting </w:t>
      </w:r>
      <w:proofErr w:type="gramStart"/>
      <w:r w:rsidRPr="002F6E18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2F6E18">
        <w:rPr>
          <w:rFonts w:ascii="Times New Roman" w:hAnsi="Times New Roman" w:cs="Times New Roman"/>
          <w:sz w:val="24"/>
          <w:szCs w:val="24"/>
        </w:rPr>
        <w:t xml:space="preserve"> Spending Too Much Time Online," PC1news.com, 2008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F6E18">
        <w:rPr>
          <w:rFonts w:ascii="Times New Roman" w:hAnsi="Times New Roman" w:cs="Times New Roman"/>
          <w:sz w:val="24"/>
          <w:szCs w:val="24"/>
        </w:rPr>
        <w:t>Minimol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Kaniyarakath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 xml:space="preserve"> T., and 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Julom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 xml:space="preserve"> M. Angelina. “</w:t>
      </w:r>
      <w:r w:rsidRPr="00E950A2">
        <w:rPr>
          <w:rFonts w:ascii="Times New Roman" w:hAnsi="Times New Roman" w:cs="Times New Roman"/>
          <w:i/>
          <w:sz w:val="24"/>
          <w:szCs w:val="24"/>
        </w:rPr>
        <w:t xml:space="preserve">Teenagers’ Perception of Social Network Sites in Relation to Academic Motivation and Interpersonal Relationships: A Focus </w:t>
      </w:r>
      <w:r w:rsidRPr="00E950A2">
        <w:rPr>
          <w:rFonts w:ascii="Times New Roman" w:hAnsi="Times New Roman" w:cs="Times New Roman"/>
          <w:i/>
          <w:sz w:val="24"/>
          <w:szCs w:val="24"/>
        </w:rPr>
        <w:lastRenderedPageBreak/>
        <w:t>Group Approach.</w:t>
      </w:r>
      <w:r w:rsidRPr="002F6E18">
        <w:rPr>
          <w:rFonts w:ascii="Times New Roman" w:hAnsi="Times New Roman" w:cs="Times New Roman"/>
          <w:sz w:val="24"/>
          <w:szCs w:val="24"/>
        </w:rPr>
        <w:t>” </w:t>
      </w:r>
      <w:r w:rsidRPr="006652F5">
        <w:rPr>
          <w:rFonts w:ascii="Times New Roman" w:hAnsi="Times New Roman" w:cs="Times New Roman"/>
          <w:i/>
          <w:sz w:val="24"/>
          <w:szCs w:val="24"/>
        </w:rPr>
        <w:t>Indian Journal of Positive Psychology</w:t>
      </w:r>
      <w:r w:rsidRPr="002F6E18">
        <w:rPr>
          <w:rFonts w:ascii="Times New Roman" w:hAnsi="Times New Roman" w:cs="Times New Roman"/>
          <w:sz w:val="24"/>
          <w:szCs w:val="24"/>
        </w:rPr>
        <w:t>, vol. 6, no. 1, Jan. 2015, pp. 93–97. </w:t>
      </w:r>
      <w:proofErr w:type="gramStart"/>
      <w:r w:rsidRPr="002F6E18">
        <w:rPr>
          <w:rFonts w:ascii="Times New Roman" w:hAnsi="Times New Roman" w:cs="Times New Roman"/>
          <w:sz w:val="24"/>
          <w:szCs w:val="24"/>
        </w:rPr>
        <w:t>EBSCOhost,search.ebscohost.com/login.aspx</w:t>
      </w:r>
      <w:proofErr w:type="gramEnd"/>
      <w:r w:rsidRPr="002F6E18">
        <w:rPr>
          <w:rFonts w:ascii="Times New Roman" w:hAnsi="Times New Roman" w:cs="Times New Roman"/>
          <w:sz w:val="24"/>
          <w:szCs w:val="24"/>
        </w:rPr>
        <w:t>?direct=true&amp;db=a9h&amp;AN=101882204&amp;scope=site.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 xml:space="preserve">Robertson, </w:t>
      </w:r>
      <w:proofErr w:type="spellStart"/>
      <w:r w:rsidRPr="002F6E18">
        <w:rPr>
          <w:rFonts w:ascii="Times New Roman" w:hAnsi="Times New Roman" w:cs="Times New Roman"/>
          <w:sz w:val="24"/>
          <w:szCs w:val="24"/>
        </w:rPr>
        <w:t>Gladene</w:t>
      </w:r>
      <w:proofErr w:type="spellEnd"/>
      <w:r w:rsidRPr="002F6E18">
        <w:rPr>
          <w:rFonts w:ascii="Times New Roman" w:hAnsi="Times New Roman" w:cs="Times New Roman"/>
          <w:sz w:val="24"/>
          <w:szCs w:val="24"/>
        </w:rPr>
        <w:t>, et al. “</w:t>
      </w:r>
      <w:r w:rsidRPr="00E950A2">
        <w:rPr>
          <w:rFonts w:ascii="Times New Roman" w:hAnsi="Times New Roman" w:cs="Times New Roman"/>
          <w:i/>
          <w:sz w:val="24"/>
          <w:szCs w:val="24"/>
        </w:rPr>
        <w:t>Positive Change through Computer Networking</w:t>
      </w:r>
      <w:r w:rsidRPr="002F6E18">
        <w:rPr>
          <w:rFonts w:ascii="Times New Roman" w:hAnsi="Times New Roman" w:cs="Times New Roman"/>
          <w:sz w:val="24"/>
          <w:szCs w:val="24"/>
        </w:rPr>
        <w:t>.” </w:t>
      </w:r>
      <w:r w:rsidRPr="006652F5">
        <w:rPr>
          <w:rFonts w:ascii="Times New Roman" w:hAnsi="Times New Roman" w:cs="Times New Roman"/>
          <w:i/>
          <w:sz w:val="24"/>
          <w:szCs w:val="24"/>
        </w:rPr>
        <w:t>TEACHING Exceptional Children</w:t>
      </w:r>
      <w:r w:rsidRPr="002F6E18">
        <w:rPr>
          <w:rFonts w:ascii="Times New Roman" w:hAnsi="Times New Roman" w:cs="Times New Roman"/>
          <w:sz w:val="24"/>
          <w:szCs w:val="24"/>
        </w:rPr>
        <w:t>, vol. 29, no. 6, July 1997, pp. 22–30, doi:</w:t>
      </w:r>
      <w:hyperlink r:id="rId7" w:history="1">
        <w:r w:rsidRPr="002F6E18">
          <w:rPr>
            <w:rStyle w:val="Hyperlink"/>
            <w:rFonts w:ascii="Times New Roman" w:hAnsi="Times New Roman" w:cs="Times New Roman"/>
            <w:sz w:val="24"/>
            <w:szCs w:val="24"/>
          </w:rPr>
          <w:t>10.1177/004005999702900607</w:t>
        </w:r>
      </w:hyperlink>
      <w:r w:rsidRPr="002F6E18">
        <w:rPr>
          <w:rFonts w:ascii="Times New Roman" w:hAnsi="Times New Roman" w:cs="Times New Roman"/>
          <w:sz w:val="24"/>
          <w:szCs w:val="24"/>
        </w:rPr>
        <w:t>.</w:t>
      </w:r>
    </w:p>
    <w:p w:rsidR="002F6E18" w:rsidRPr="002F6E18" w:rsidRDefault="002F6E18" w:rsidP="002F6E18"/>
    <w:p w:rsidR="002F6E18" w:rsidRPr="002F6E18" w:rsidRDefault="002F6E18" w:rsidP="002F6E18"/>
    <w:p w:rsidR="002F6E18" w:rsidRPr="002F6E18" w:rsidRDefault="002F6E18" w:rsidP="002F6E18"/>
    <w:p w:rsidR="002F6E18" w:rsidRPr="00746F09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Pr="00746F09" w:rsidRDefault="002F6E18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F6E18" w:rsidRPr="00746F09" w:rsidSect="000B374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06A" w:rsidRDefault="0080106A" w:rsidP="00F90C56">
      <w:pPr>
        <w:spacing w:after="0" w:line="240" w:lineRule="auto"/>
      </w:pPr>
      <w:r>
        <w:separator/>
      </w:r>
    </w:p>
  </w:endnote>
  <w:endnote w:type="continuationSeparator" w:id="0">
    <w:p w:rsidR="0080106A" w:rsidRDefault="0080106A" w:rsidP="00F9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06A" w:rsidRDefault="0080106A" w:rsidP="00F90C56">
      <w:pPr>
        <w:spacing w:after="0" w:line="240" w:lineRule="auto"/>
      </w:pPr>
      <w:r>
        <w:separator/>
      </w:r>
    </w:p>
  </w:footnote>
  <w:footnote w:type="continuationSeparator" w:id="0">
    <w:p w:rsidR="0080106A" w:rsidRDefault="0080106A" w:rsidP="00F90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944032"/>
      <w:docPartObj>
        <w:docPartGallery w:val="Page Numbers (Top of Page)"/>
        <w:docPartUnique/>
      </w:docPartObj>
    </w:sdtPr>
    <w:sdtEndPr/>
    <w:sdtContent>
      <w:p w:rsidR="00E950A2" w:rsidRDefault="00051FDB">
        <w:pPr>
          <w:pStyle w:val="Header"/>
          <w:jc w:val="right"/>
        </w:pPr>
        <w:r>
          <w:t xml:space="preserve">Surname </w:t>
        </w:r>
        <w:r w:rsidR="00B2508E">
          <w:fldChar w:fldCharType="begin"/>
        </w:r>
        <w:r>
          <w:instrText xml:space="preserve"> PAGE   \* MERGEFORMAT </w:instrText>
        </w:r>
        <w:r w:rsidR="00B2508E">
          <w:fldChar w:fldCharType="separate"/>
        </w:r>
        <w:r w:rsidR="00495626">
          <w:rPr>
            <w:noProof/>
          </w:rPr>
          <w:t>2</w:t>
        </w:r>
        <w:r w:rsidR="00B2508E">
          <w:rPr>
            <w:noProof/>
          </w:rPr>
          <w:fldChar w:fldCharType="end"/>
        </w:r>
      </w:p>
    </w:sdtContent>
  </w:sdt>
  <w:p w:rsidR="00E950A2" w:rsidRDefault="00E950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10"/>
    <w:rsid w:val="00044259"/>
    <w:rsid w:val="00051FDB"/>
    <w:rsid w:val="00096900"/>
    <w:rsid w:val="000B374B"/>
    <w:rsid w:val="00137210"/>
    <w:rsid w:val="00181A44"/>
    <w:rsid w:val="002F6CB9"/>
    <w:rsid w:val="002F6E18"/>
    <w:rsid w:val="00485569"/>
    <w:rsid w:val="00495626"/>
    <w:rsid w:val="006652F5"/>
    <w:rsid w:val="006656B7"/>
    <w:rsid w:val="00681E7B"/>
    <w:rsid w:val="007169B0"/>
    <w:rsid w:val="00746F09"/>
    <w:rsid w:val="0080106A"/>
    <w:rsid w:val="008415A8"/>
    <w:rsid w:val="00882CBE"/>
    <w:rsid w:val="008C51A7"/>
    <w:rsid w:val="00AF62FB"/>
    <w:rsid w:val="00B2508E"/>
    <w:rsid w:val="00D53A13"/>
    <w:rsid w:val="00DD34D3"/>
    <w:rsid w:val="00E13377"/>
    <w:rsid w:val="00E950A2"/>
    <w:rsid w:val="00F90C56"/>
    <w:rsid w:val="00FB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13E31"/>
  <w15:docId w15:val="{7AC38868-0BB1-4742-82C0-DE816566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6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169B0"/>
    <w:rPr>
      <w:i/>
      <w:iCs/>
    </w:rPr>
  </w:style>
  <w:style w:type="character" w:styleId="Hyperlink">
    <w:name w:val="Hyperlink"/>
    <w:basedOn w:val="DefaultParagraphFont"/>
    <w:uiPriority w:val="99"/>
    <w:unhideWhenUsed/>
    <w:rsid w:val="00746F0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A2"/>
  </w:style>
  <w:style w:type="paragraph" w:styleId="Footer">
    <w:name w:val="footer"/>
    <w:basedOn w:val="Normal"/>
    <w:link w:val="FooterChar"/>
    <w:uiPriority w:val="99"/>
    <w:semiHidden/>
    <w:unhideWhenUsed/>
    <w:rsid w:val="00E9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5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zproxy.pierce.ctc.edu:2203/10.1177/0040059997029006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proxy.pierce.ctc.edu:2203/10.1177/00400599970290060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santiago rodriguez</cp:lastModifiedBy>
  <cp:revision>3</cp:revision>
  <dcterms:created xsi:type="dcterms:W3CDTF">2019-05-14T19:30:00Z</dcterms:created>
  <dcterms:modified xsi:type="dcterms:W3CDTF">2019-05-15T05:13:00Z</dcterms:modified>
</cp:coreProperties>
</file>